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23" w:rsidRPr="00E64E23" w:rsidRDefault="00E64E23" w:rsidP="00E64E23">
      <w:pPr>
        <w:pStyle w:val="Titolo2"/>
        <w:spacing w:after="0" w:afterAutospacing="0"/>
        <w:rPr>
          <w:rFonts w:eastAsia="Times New Roman" w:cs="Times New Roman"/>
          <w:color w:val="000000"/>
          <w:sz w:val="40"/>
        </w:rPr>
      </w:pPr>
      <w:r w:rsidRPr="00E64E23">
        <w:rPr>
          <w:rFonts w:ascii="Candara" w:eastAsia="Times New Roman" w:hAnsi="Candara" w:cs="Times New Roman"/>
          <w:color w:val="000000"/>
          <w:sz w:val="28"/>
          <w:szCs w:val="24"/>
        </w:rPr>
        <w:t>COMUNICATO STAMPA</w:t>
      </w:r>
    </w:p>
    <w:p w:rsidR="00E64E23" w:rsidRPr="00E64E23" w:rsidRDefault="00E64E23" w:rsidP="00E64E23">
      <w:pPr>
        <w:pStyle w:val="Titolo2"/>
        <w:spacing w:after="0" w:afterAutospacing="0"/>
        <w:rPr>
          <w:rFonts w:eastAsia="Times New Roman" w:cs="Times New Roman"/>
          <w:color w:val="000000"/>
          <w:sz w:val="40"/>
        </w:rPr>
      </w:pPr>
      <w:r w:rsidRPr="00E64E23">
        <w:rPr>
          <w:rFonts w:ascii="Candara" w:eastAsia="Times New Roman" w:hAnsi="Candara" w:cs="Times New Roman"/>
          <w:color w:val="000000"/>
          <w:sz w:val="28"/>
          <w:szCs w:val="24"/>
        </w:rPr>
        <w:t>Conferenza</w:t>
      </w:r>
    </w:p>
    <w:p w:rsidR="00E64E23" w:rsidRPr="00E64E23" w:rsidRDefault="00E64E23" w:rsidP="00E64E23">
      <w:pPr>
        <w:pStyle w:val="Titolo2"/>
        <w:spacing w:after="0" w:afterAutospacing="0"/>
        <w:rPr>
          <w:rFonts w:eastAsia="Times New Roman" w:cs="Times New Roman"/>
          <w:color w:val="000000"/>
          <w:sz w:val="40"/>
        </w:rPr>
      </w:pPr>
      <w:r w:rsidRPr="00E64E23">
        <w:rPr>
          <w:rFonts w:ascii="Candara" w:eastAsia="Times New Roman" w:hAnsi="Candara" w:cs="Times New Roman"/>
          <w:color w:val="000000"/>
          <w:sz w:val="28"/>
          <w:szCs w:val="27"/>
        </w:rPr>
        <w:t>Psicologia proibita: Psicologia e Mistica. Guida alla fenomenologia</w:t>
      </w:r>
      <w:r w:rsidRPr="00E64E23">
        <w:rPr>
          <w:rStyle w:val="apple-converted-space"/>
          <w:rFonts w:ascii="Candara" w:eastAsia="Times New Roman" w:hAnsi="Candara" w:cs="Times New Roman"/>
          <w:color w:val="000000"/>
          <w:sz w:val="28"/>
          <w:szCs w:val="27"/>
        </w:rPr>
        <w:t> </w:t>
      </w:r>
    </w:p>
    <w:p w:rsidR="00E64E23" w:rsidRPr="00E64E23" w:rsidRDefault="00E64E23" w:rsidP="00E64E23">
      <w:pPr>
        <w:pStyle w:val="gmail-m87936229972157973msonormal"/>
        <w:rPr>
          <w:rFonts w:cs="Times New Roman"/>
          <w:color w:val="000000"/>
          <w:sz w:val="28"/>
          <w:szCs w:val="24"/>
        </w:rPr>
      </w:pPr>
      <w:r w:rsidRPr="00E64E23">
        <w:rPr>
          <w:rFonts w:ascii="Candara" w:hAnsi="Candara" w:cs="Times New Roman"/>
          <w:color w:val="000000"/>
          <w:sz w:val="28"/>
          <w:szCs w:val="24"/>
        </w:rPr>
        <w:t xml:space="preserve">Associazione </w:t>
      </w:r>
      <w:proofErr w:type="spellStart"/>
      <w:r w:rsidRPr="00E64E23">
        <w:rPr>
          <w:rFonts w:ascii="Candara" w:hAnsi="Candara" w:cs="Times New Roman"/>
          <w:color w:val="000000"/>
          <w:sz w:val="28"/>
          <w:szCs w:val="24"/>
        </w:rPr>
        <w:t>Archeosofica</w:t>
      </w:r>
      <w:proofErr w:type="spellEnd"/>
      <w:r w:rsidRPr="00E64E23">
        <w:rPr>
          <w:rStyle w:val="apple-converted-space"/>
          <w:rFonts w:ascii="Candara" w:hAnsi="Candara" w:cs="Times New Roman"/>
          <w:color w:val="000000"/>
          <w:sz w:val="28"/>
          <w:szCs w:val="24"/>
        </w:rPr>
        <w:t> </w:t>
      </w:r>
      <w:hyperlink r:id="rId5" w:history="1">
        <w:r w:rsidRPr="00E64E23">
          <w:rPr>
            <w:rStyle w:val="Collegamentoipertestuale"/>
            <w:rFonts w:ascii="Candara" w:hAnsi="Candara"/>
            <w:color w:val="800080"/>
            <w:sz w:val="28"/>
            <w:szCs w:val="24"/>
          </w:rPr>
          <w:t xml:space="preserve">Roma, Piazza Ungheria 6, </w:t>
        </w:r>
        <w:proofErr w:type="spellStart"/>
        <w:r w:rsidRPr="00E64E23">
          <w:rPr>
            <w:rStyle w:val="Collegamentoipertestuale"/>
            <w:rFonts w:ascii="Candara" w:hAnsi="Candara"/>
            <w:color w:val="800080"/>
            <w:sz w:val="28"/>
            <w:szCs w:val="24"/>
          </w:rPr>
          <w:t>int</w:t>
        </w:r>
        <w:proofErr w:type="spellEnd"/>
        <w:r w:rsidRPr="00E64E23">
          <w:rPr>
            <w:rStyle w:val="Collegamentoipertestuale"/>
            <w:rFonts w:ascii="Candara" w:hAnsi="Candara"/>
            <w:color w:val="800080"/>
            <w:sz w:val="28"/>
            <w:szCs w:val="24"/>
          </w:rPr>
          <w:t>. 3.</w:t>
        </w:r>
        <w:r w:rsidRPr="00E64E23">
          <w:rPr>
            <w:rStyle w:val="apple-converted-space"/>
            <w:rFonts w:ascii="Candara" w:hAnsi="Candara" w:cs="Times New Roman"/>
            <w:color w:val="800080"/>
            <w:sz w:val="28"/>
            <w:szCs w:val="24"/>
            <w:u w:val="single"/>
          </w:rPr>
          <w:t> </w:t>
        </w:r>
      </w:hyperlink>
    </w:p>
    <w:p w:rsidR="00E64E23" w:rsidRPr="00E64E23" w:rsidRDefault="00E64E23" w:rsidP="00E64E23">
      <w:pPr>
        <w:pStyle w:val="gmail-m87936229972157973msonormal"/>
        <w:rPr>
          <w:rFonts w:cs="Times New Roman"/>
          <w:color w:val="000000"/>
          <w:sz w:val="28"/>
          <w:szCs w:val="24"/>
        </w:rPr>
      </w:pPr>
      <w:hyperlink r:id="rId6" w:history="1">
        <w:r w:rsidRPr="00E64E23">
          <w:rPr>
            <w:rStyle w:val="Collegamentoipertestuale"/>
            <w:rFonts w:ascii="Candara" w:hAnsi="Candara"/>
            <w:color w:val="800080"/>
            <w:sz w:val="28"/>
            <w:szCs w:val="24"/>
          </w:rPr>
          <w:t>Roma</w:t>
        </w:r>
      </w:hyperlink>
      <w:r w:rsidRPr="00E64E23">
        <w:rPr>
          <w:rFonts w:ascii="Candara" w:hAnsi="Candara" w:cs="Times New Roman"/>
          <w:color w:val="000000"/>
          <w:sz w:val="28"/>
          <w:szCs w:val="24"/>
        </w:rPr>
        <w:t>, 15 dicembre 2017 ore 21.00. Ingresso libero.</w:t>
      </w:r>
    </w:p>
    <w:p w:rsidR="00E64E23" w:rsidRPr="00E64E23" w:rsidRDefault="00E64E23" w:rsidP="00E64E23">
      <w:pPr>
        <w:rPr>
          <w:rFonts w:cs="Times New Roman"/>
          <w:color w:val="000000"/>
          <w:sz w:val="28"/>
        </w:rPr>
      </w:pPr>
      <w:r w:rsidRPr="00E64E23">
        <w:rPr>
          <w:rFonts w:ascii="Calibri" w:hAnsi="Calibri" w:cs="Times New Roman"/>
          <w:color w:val="1F497D"/>
          <w:szCs w:val="22"/>
        </w:rPr>
        <w:t> </w:t>
      </w:r>
    </w:p>
    <w:p w:rsidR="00E64E23" w:rsidRPr="00E64E23" w:rsidRDefault="00E64E23" w:rsidP="00E64E23">
      <w:pPr>
        <w:rPr>
          <w:rFonts w:cs="Times New Roman"/>
          <w:color w:val="000000"/>
          <w:sz w:val="28"/>
        </w:rPr>
      </w:pPr>
      <w:r w:rsidRPr="00E64E23">
        <w:rPr>
          <w:rFonts w:ascii="Candara" w:hAnsi="Candara" w:cs="Times New Roman"/>
          <w:color w:val="000000"/>
          <w:sz w:val="28"/>
        </w:rPr>
        <w:t>La psicologia (dal greco</w:t>
      </w:r>
      <w:r w:rsidRPr="00E64E23">
        <w:rPr>
          <w:rStyle w:val="apple-converted-space"/>
          <w:rFonts w:ascii="Candara" w:hAnsi="Candara" w:cs="Times New Roman"/>
          <w:color w:val="000000"/>
          <w:sz w:val="28"/>
        </w:rPr>
        <w:t> </w:t>
      </w:r>
      <w:proofErr w:type="spellStart"/>
      <w:r w:rsidRPr="00E64E23">
        <w:rPr>
          <w:rFonts w:ascii="Candara" w:hAnsi="Candara" w:cs="Times New Roman"/>
          <w:i/>
          <w:iCs/>
          <w:color w:val="000000"/>
          <w:sz w:val="28"/>
        </w:rPr>
        <w:t>psychè</w:t>
      </w:r>
      <w:proofErr w:type="spellEnd"/>
      <w:r w:rsidRPr="00E64E23">
        <w:rPr>
          <w:rFonts w:ascii="Candara" w:hAnsi="Candara" w:cs="Times New Roman"/>
          <w:color w:val="000000"/>
          <w:sz w:val="28"/>
        </w:rPr>
        <w:t>=anima e</w:t>
      </w:r>
      <w:r w:rsidRPr="00E64E23">
        <w:rPr>
          <w:rStyle w:val="apple-converted-space"/>
          <w:rFonts w:ascii="Candara" w:hAnsi="Candara" w:cs="Times New Roman"/>
          <w:color w:val="000000"/>
          <w:sz w:val="28"/>
        </w:rPr>
        <w:t> </w:t>
      </w:r>
      <w:proofErr w:type="spellStart"/>
      <w:r w:rsidRPr="00E64E23">
        <w:rPr>
          <w:rFonts w:ascii="Candara" w:hAnsi="Candara" w:cs="Times New Roman"/>
          <w:i/>
          <w:iCs/>
          <w:color w:val="000000"/>
          <w:sz w:val="28"/>
        </w:rPr>
        <w:t>lògos</w:t>
      </w:r>
      <w:proofErr w:type="spellEnd"/>
      <w:r w:rsidRPr="00E64E23">
        <w:rPr>
          <w:rFonts w:ascii="Candara" w:hAnsi="Candara" w:cs="Times New Roman"/>
          <w:color w:val="000000"/>
          <w:sz w:val="28"/>
        </w:rPr>
        <w:t>=discorso) è lo studio di tutti i processi coscienti e incoscienti che si producono in noi: intuizioni, pensieri, emozioni, passioni, pulsioni, sogni, parole, silenzi, azioni, omissioni, e così via. Una psicologia impegnata nello studio dei fatti psichici e quindi degli stati di coscienza, ha tre scopi fondamentali: 1) aiutare a conoscere noi stessi per liberarci dall’ignoranza e dal dolore; 2) consentire di comprendere e far felici gli altri, 3</w:t>
      </w:r>
      <w:proofErr w:type="gramStart"/>
      <w:r w:rsidRPr="00E64E23">
        <w:rPr>
          <w:rFonts w:ascii="Candara" w:hAnsi="Candara" w:cs="Times New Roman"/>
          <w:color w:val="000000"/>
          <w:sz w:val="28"/>
        </w:rPr>
        <w:t>)</w:t>
      </w:r>
      <w:proofErr w:type="gramEnd"/>
      <w:r w:rsidRPr="00E64E23">
        <w:rPr>
          <w:rFonts w:ascii="Candara" w:hAnsi="Candara" w:cs="Times New Roman"/>
          <w:color w:val="000000"/>
          <w:sz w:val="28"/>
        </w:rPr>
        <w:t xml:space="preserve"> contribuire a migliorare la società per garantirne il benessere.</w:t>
      </w:r>
    </w:p>
    <w:p w:rsidR="00E64E23" w:rsidRPr="00E64E23" w:rsidRDefault="00E64E23" w:rsidP="00E64E23">
      <w:pPr>
        <w:rPr>
          <w:rFonts w:cs="Times New Roman"/>
          <w:color w:val="000000"/>
          <w:sz w:val="28"/>
        </w:rPr>
      </w:pPr>
      <w:r w:rsidRPr="00E64E23">
        <w:rPr>
          <w:rFonts w:ascii="Candara" w:hAnsi="Candara" w:cs="Times New Roman"/>
          <w:color w:val="000000"/>
          <w:sz w:val="28"/>
        </w:rPr>
        <w:t xml:space="preserve">Quando la psicologia incontra la mistica, </w:t>
      </w:r>
      <w:proofErr w:type="gramStart"/>
      <w:r w:rsidRPr="00E64E23">
        <w:rPr>
          <w:rFonts w:ascii="Candara" w:hAnsi="Candara" w:cs="Times New Roman"/>
          <w:color w:val="000000"/>
          <w:sz w:val="28"/>
        </w:rPr>
        <w:t>ovvero</w:t>
      </w:r>
      <w:proofErr w:type="gramEnd"/>
      <w:r w:rsidRPr="00E64E23">
        <w:rPr>
          <w:rFonts w:ascii="Candara" w:hAnsi="Candara" w:cs="Times New Roman"/>
          <w:color w:val="000000"/>
          <w:sz w:val="28"/>
        </w:rPr>
        <w:t xml:space="preserve"> la ricerca e l’esperienza personale del sacro, ha la grande opportunità di spingersi ai limiti delle proprie possibilità. Oltre questi “limiti”, intuiscono i coraggiosi ricercatori, la psicologia potrà trovare importanti risposte. Uno studio sistematico delle attività mistiche di chi ha fatto come scopo della sua vita l’esperienza personale del sacro, è consigliabile se non indispensabile, poiché avvia alla comprensione delle “tecniche di risveglio spirituale” e delle caratteristiche dei risultati ottenuti.</w:t>
      </w:r>
      <w:r w:rsidRPr="00E64E23">
        <w:rPr>
          <w:rStyle w:val="apple-converted-space"/>
          <w:rFonts w:ascii="Candara" w:hAnsi="Candara" w:cs="Times New Roman"/>
          <w:color w:val="000000"/>
          <w:sz w:val="28"/>
        </w:rPr>
        <w:t> </w:t>
      </w:r>
    </w:p>
    <w:p w:rsidR="00E64E23" w:rsidRPr="00E64E23" w:rsidRDefault="00E64E23" w:rsidP="00E64E23">
      <w:pPr>
        <w:rPr>
          <w:rFonts w:cs="Times New Roman"/>
          <w:color w:val="000000"/>
          <w:sz w:val="28"/>
        </w:rPr>
      </w:pPr>
      <w:r w:rsidRPr="00E64E23">
        <w:rPr>
          <w:rFonts w:ascii="Candara" w:hAnsi="Candara" w:cs="Times New Roman"/>
          <w:color w:val="000000"/>
          <w:sz w:val="28"/>
        </w:rPr>
        <w:t xml:space="preserve">Le esperienze mistiche come </w:t>
      </w:r>
      <w:proofErr w:type="gramStart"/>
      <w:r w:rsidRPr="00E64E23">
        <w:rPr>
          <w:rFonts w:ascii="Candara" w:hAnsi="Candara" w:cs="Times New Roman"/>
          <w:color w:val="000000"/>
          <w:sz w:val="28"/>
        </w:rPr>
        <w:t>visioni,</w:t>
      </w:r>
      <w:proofErr w:type="gramEnd"/>
      <w:r w:rsidRPr="00E64E23">
        <w:rPr>
          <w:rFonts w:ascii="Candara" w:hAnsi="Candara" w:cs="Times New Roman"/>
          <w:color w:val="000000"/>
          <w:sz w:val="28"/>
        </w:rPr>
        <w:t xml:space="preserve"> </w:t>
      </w:r>
      <w:proofErr w:type="spellStart"/>
      <w:r w:rsidRPr="00E64E23">
        <w:rPr>
          <w:rFonts w:ascii="Candara" w:hAnsi="Candara" w:cs="Times New Roman"/>
          <w:color w:val="000000"/>
          <w:sz w:val="28"/>
        </w:rPr>
        <w:t>ultrafania</w:t>
      </w:r>
      <w:proofErr w:type="spellEnd"/>
      <w:r w:rsidRPr="00E64E23">
        <w:rPr>
          <w:rFonts w:ascii="Candara" w:hAnsi="Candara" w:cs="Times New Roman"/>
          <w:color w:val="000000"/>
          <w:sz w:val="28"/>
        </w:rPr>
        <w:t xml:space="preserve">, taumaturgia, levitazione, stigmate, profezia, chiaroveggenza, sdoppiamento, trasmutazione del cuore e il loro studio, sono il tema dell’ultimo incontro del ciclo Psicologia Proibita, con Cristiana </w:t>
      </w:r>
      <w:proofErr w:type="spellStart"/>
      <w:r w:rsidRPr="00E64E23">
        <w:rPr>
          <w:rFonts w:ascii="Candara" w:hAnsi="Candara" w:cs="Times New Roman"/>
          <w:color w:val="000000"/>
          <w:sz w:val="28"/>
        </w:rPr>
        <w:t>Sclano</w:t>
      </w:r>
      <w:proofErr w:type="spellEnd"/>
      <w:r w:rsidRPr="00E64E23">
        <w:rPr>
          <w:rFonts w:ascii="Candara" w:hAnsi="Candara" w:cs="Times New Roman"/>
          <w:color w:val="000000"/>
          <w:sz w:val="28"/>
        </w:rPr>
        <w:t xml:space="preserve"> psicologa e membro del Coordinamento Teologhe Italiane.</w:t>
      </w:r>
    </w:p>
    <w:p w:rsidR="00E64E23" w:rsidRPr="00E64E23" w:rsidRDefault="00E64E23" w:rsidP="00E64E23">
      <w:pPr>
        <w:rPr>
          <w:rFonts w:cs="Times New Roman"/>
          <w:color w:val="000000"/>
          <w:sz w:val="28"/>
        </w:rPr>
      </w:pPr>
      <w:r w:rsidRPr="00E64E23">
        <w:rPr>
          <w:rFonts w:ascii="Candara" w:hAnsi="Candara" w:cs="Times New Roman"/>
          <w:color w:val="000000"/>
          <w:sz w:val="28"/>
        </w:rPr>
        <w:t>Appuntamento alle ore 21 presso la sede dell'</w:t>
      </w:r>
      <w:hyperlink r:id="rId7" w:history="1">
        <w:r w:rsidRPr="00E64E23">
          <w:rPr>
            <w:rStyle w:val="Collegamentoipertestuale"/>
            <w:rFonts w:ascii="Candara" w:hAnsi="Candara"/>
            <w:color w:val="800080"/>
            <w:sz w:val="28"/>
          </w:rPr>
          <w:t xml:space="preserve">Associazione </w:t>
        </w:r>
        <w:proofErr w:type="spellStart"/>
        <w:r w:rsidRPr="00E64E23">
          <w:rPr>
            <w:rStyle w:val="Collegamentoipertestuale"/>
            <w:rFonts w:ascii="Candara" w:hAnsi="Candara"/>
            <w:color w:val="800080"/>
            <w:sz w:val="28"/>
          </w:rPr>
          <w:t>Archeosofica</w:t>
        </w:r>
        <w:proofErr w:type="spellEnd"/>
      </w:hyperlink>
      <w:r w:rsidRPr="00E64E23">
        <w:rPr>
          <w:rStyle w:val="apple-converted-space"/>
          <w:rFonts w:ascii="Candara" w:hAnsi="Candara" w:cs="Times New Roman"/>
          <w:color w:val="000000"/>
          <w:sz w:val="28"/>
        </w:rPr>
        <w:t> </w:t>
      </w:r>
      <w:r w:rsidRPr="00E64E23">
        <w:rPr>
          <w:rFonts w:ascii="Candara" w:hAnsi="Candara" w:cs="Times New Roman"/>
          <w:color w:val="000000"/>
          <w:sz w:val="28"/>
        </w:rPr>
        <w:t>di Roma in</w:t>
      </w:r>
      <w:r w:rsidRPr="00E64E23">
        <w:rPr>
          <w:rStyle w:val="apple-converted-space"/>
          <w:rFonts w:ascii="Candara" w:hAnsi="Candara" w:cs="Times New Roman"/>
          <w:color w:val="000000"/>
          <w:sz w:val="28"/>
        </w:rPr>
        <w:t> </w:t>
      </w:r>
      <w:hyperlink r:id="rId8" w:history="1">
        <w:r w:rsidRPr="00E64E23">
          <w:rPr>
            <w:rStyle w:val="Collegamentoipertestuale"/>
            <w:rFonts w:ascii="Candara" w:hAnsi="Candara"/>
            <w:color w:val="800080"/>
            <w:sz w:val="28"/>
          </w:rPr>
          <w:t xml:space="preserve">Piazza Ungheria 6 </w:t>
        </w:r>
        <w:proofErr w:type="spellStart"/>
        <w:r w:rsidRPr="00E64E23">
          <w:rPr>
            <w:rStyle w:val="Collegamentoipertestuale"/>
            <w:rFonts w:ascii="Candara" w:hAnsi="Candara"/>
            <w:color w:val="800080"/>
            <w:sz w:val="28"/>
          </w:rPr>
          <w:t>int</w:t>
        </w:r>
        <w:proofErr w:type="spellEnd"/>
        <w:r w:rsidRPr="00E64E23">
          <w:rPr>
            <w:rStyle w:val="Collegamentoipertestuale"/>
            <w:rFonts w:ascii="Candara" w:hAnsi="Candara"/>
            <w:color w:val="800080"/>
            <w:sz w:val="28"/>
          </w:rPr>
          <w:t>. 3</w:t>
        </w:r>
      </w:hyperlink>
      <w:r w:rsidRPr="00E64E23">
        <w:rPr>
          <w:rFonts w:ascii="Candara" w:hAnsi="Candara" w:cs="Times New Roman"/>
          <w:color w:val="000000"/>
          <w:sz w:val="28"/>
        </w:rPr>
        <w:t>.</w:t>
      </w:r>
      <w:r w:rsidRPr="00E64E23">
        <w:rPr>
          <w:rFonts w:ascii="Candara" w:hAnsi="Candara" w:cs="Times New Roman"/>
          <w:color w:val="000000"/>
          <w:sz w:val="28"/>
        </w:rPr>
        <w:br/>
        <w:t>A seguire il "Caffè di Mezzanotte". Ingresso libero.</w:t>
      </w:r>
    </w:p>
    <w:p w:rsidR="00E64E23" w:rsidRPr="00E64E23" w:rsidRDefault="00E64E23" w:rsidP="00E64E23">
      <w:pPr>
        <w:pStyle w:val="Testonormale"/>
        <w:spacing w:before="0" w:beforeAutospacing="0" w:after="0" w:afterAutospacing="0"/>
        <w:rPr>
          <w:rFonts w:ascii="Calibri" w:hAnsi="Calibri"/>
          <w:color w:val="000000"/>
          <w:sz w:val="24"/>
          <w:szCs w:val="22"/>
        </w:rPr>
      </w:pPr>
      <w:r w:rsidRPr="00E64E23">
        <w:rPr>
          <w:rFonts w:ascii="Candara" w:hAnsi="Candara"/>
          <w:color w:val="000000"/>
          <w:sz w:val="28"/>
          <w:szCs w:val="24"/>
        </w:rPr>
        <w:t>Link all'articolo:</w:t>
      </w:r>
      <w:r w:rsidRPr="00E64E23">
        <w:rPr>
          <w:rStyle w:val="apple-converted-space"/>
          <w:rFonts w:ascii="Candara" w:hAnsi="Candara"/>
          <w:color w:val="000000"/>
          <w:sz w:val="28"/>
          <w:szCs w:val="24"/>
        </w:rPr>
        <w:t> </w:t>
      </w:r>
      <w:hyperlink r:id="rId9" w:history="1">
        <w:r w:rsidRPr="00E64E23">
          <w:rPr>
            <w:rStyle w:val="Collegamentoipertestuale"/>
            <w:rFonts w:ascii="Candara" w:hAnsi="Candara"/>
            <w:color w:val="800080"/>
            <w:sz w:val="28"/>
            <w:szCs w:val="24"/>
          </w:rPr>
          <w:t>http://www.associazionearch</w:t>
        </w:r>
        <w:r w:rsidRPr="00E64E23">
          <w:rPr>
            <w:rStyle w:val="Collegamentoipertestuale"/>
            <w:rFonts w:ascii="Candara" w:hAnsi="Candara"/>
            <w:color w:val="800080"/>
            <w:sz w:val="28"/>
            <w:szCs w:val="24"/>
          </w:rPr>
          <w:t>e</w:t>
        </w:r>
        <w:r w:rsidRPr="00E64E23">
          <w:rPr>
            <w:rStyle w:val="Collegamentoipertestuale"/>
            <w:rFonts w:ascii="Candara" w:hAnsi="Candara"/>
            <w:color w:val="800080"/>
            <w:sz w:val="28"/>
            <w:szCs w:val="24"/>
          </w:rPr>
          <w:t>osoficaroma.it/psicologia-e-mistica-guida-alla-fenomenologia/</w:t>
        </w:r>
      </w:hyperlink>
    </w:p>
    <w:p w:rsidR="00E64E23" w:rsidRPr="00E64E23" w:rsidRDefault="00E64E23" w:rsidP="00E64E23">
      <w:pPr>
        <w:pStyle w:val="Testonormale"/>
        <w:spacing w:before="0" w:beforeAutospacing="0" w:after="0" w:afterAutospacing="0"/>
        <w:rPr>
          <w:rFonts w:ascii="Calibri" w:hAnsi="Calibri"/>
          <w:color w:val="000000"/>
          <w:sz w:val="24"/>
          <w:szCs w:val="22"/>
        </w:rPr>
      </w:pPr>
      <w:r w:rsidRPr="00E64E23">
        <w:rPr>
          <w:rFonts w:ascii="Calibri" w:hAnsi="Calibri"/>
          <w:color w:val="000000"/>
          <w:sz w:val="24"/>
          <w:szCs w:val="22"/>
        </w:rPr>
        <w:t> </w:t>
      </w:r>
    </w:p>
    <w:p w:rsidR="00E64E23" w:rsidRPr="00E64E23" w:rsidRDefault="00E64E23" w:rsidP="00E64E23">
      <w:pPr>
        <w:pStyle w:val="Testonormale"/>
        <w:spacing w:before="0" w:beforeAutospacing="0" w:after="0" w:afterAutospacing="0"/>
        <w:rPr>
          <w:rFonts w:ascii="Calibri" w:hAnsi="Calibri"/>
          <w:color w:val="000000"/>
          <w:sz w:val="24"/>
          <w:szCs w:val="22"/>
        </w:rPr>
      </w:pPr>
      <w:r w:rsidRPr="00E64E23">
        <w:rPr>
          <w:rFonts w:ascii="Calibri" w:hAnsi="Calibri"/>
          <w:color w:val="000000"/>
          <w:sz w:val="24"/>
          <w:szCs w:val="22"/>
        </w:rPr>
        <w:t> </w:t>
      </w:r>
    </w:p>
    <w:p w:rsidR="00E64E23" w:rsidRPr="00E64E23" w:rsidRDefault="00E64E23" w:rsidP="00E64E23">
      <w:pPr>
        <w:pStyle w:val="Testonormale"/>
        <w:spacing w:before="0" w:beforeAutospacing="0" w:after="0" w:afterAutospacing="0"/>
        <w:rPr>
          <w:rFonts w:ascii="Calibri" w:hAnsi="Calibri"/>
          <w:color w:val="000000"/>
          <w:sz w:val="24"/>
          <w:szCs w:val="22"/>
        </w:rPr>
      </w:pPr>
      <w:r w:rsidRPr="00E64E23">
        <w:rPr>
          <w:rFonts w:ascii="Calibri" w:hAnsi="Calibri"/>
          <w:color w:val="000000"/>
          <w:sz w:val="24"/>
          <w:szCs w:val="22"/>
        </w:rPr>
        <w:t>Silvia Di Santo</w:t>
      </w:r>
    </w:p>
    <w:p w:rsidR="00E64E23" w:rsidRPr="00E64E23" w:rsidRDefault="00E64E23" w:rsidP="00E64E23">
      <w:pPr>
        <w:pStyle w:val="Testonormale"/>
        <w:spacing w:before="0" w:beforeAutospacing="0" w:after="0" w:afterAutospacing="0"/>
        <w:rPr>
          <w:rFonts w:ascii="Calibri" w:hAnsi="Calibri"/>
          <w:color w:val="000000"/>
          <w:sz w:val="24"/>
          <w:szCs w:val="22"/>
        </w:rPr>
      </w:pPr>
      <w:r w:rsidRPr="00E64E23">
        <w:rPr>
          <w:rFonts w:ascii="Calibri" w:hAnsi="Calibri"/>
          <w:color w:val="000000"/>
          <w:sz w:val="24"/>
          <w:szCs w:val="22"/>
        </w:rPr>
        <w:t> </w:t>
      </w:r>
    </w:p>
    <w:p w:rsidR="00E64E23" w:rsidRPr="00E64E23" w:rsidRDefault="00E64E23" w:rsidP="00E64E23">
      <w:pPr>
        <w:pStyle w:val="Testonormale"/>
        <w:spacing w:before="0" w:beforeAutospacing="0" w:after="0" w:afterAutospacing="0"/>
        <w:rPr>
          <w:rFonts w:ascii="Calibri" w:hAnsi="Calibri"/>
          <w:color w:val="000000"/>
          <w:sz w:val="24"/>
          <w:szCs w:val="22"/>
        </w:rPr>
      </w:pPr>
      <w:r w:rsidRPr="00E64E23">
        <w:rPr>
          <w:rFonts w:ascii="Calibri" w:hAnsi="Calibri"/>
          <w:color w:val="000000"/>
          <w:sz w:val="24"/>
          <w:szCs w:val="22"/>
        </w:rPr>
        <w:t xml:space="preserve">Associazione </w:t>
      </w:r>
      <w:proofErr w:type="spellStart"/>
      <w:r w:rsidRPr="00E64E23">
        <w:rPr>
          <w:rFonts w:ascii="Calibri" w:hAnsi="Calibri"/>
          <w:color w:val="000000"/>
          <w:sz w:val="24"/>
          <w:szCs w:val="22"/>
        </w:rPr>
        <w:t>Archeosofica</w:t>
      </w:r>
      <w:proofErr w:type="spellEnd"/>
      <w:r w:rsidRPr="00E64E23">
        <w:rPr>
          <w:rFonts w:ascii="Calibri" w:hAnsi="Calibri"/>
          <w:color w:val="000000"/>
          <w:sz w:val="24"/>
          <w:szCs w:val="22"/>
        </w:rPr>
        <w:t xml:space="preserve"> Roma</w:t>
      </w:r>
    </w:p>
    <w:p w:rsidR="00E64E23" w:rsidRPr="00E64E23" w:rsidRDefault="00E64E23" w:rsidP="00E64E23">
      <w:pPr>
        <w:pStyle w:val="Testonormale"/>
        <w:spacing w:before="0" w:beforeAutospacing="0" w:after="0" w:afterAutospacing="0"/>
        <w:rPr>
          <w:rFonts w:ascii="Calibri" w:hAnsi="Calibri"/>
          <w:color w:val="000000"/>
          <w:sz w:val="24"/>
          <w:szCs w:val="22"/>
        </w:rPr>
      </w:pPr>
      <w:r w:rsidRPr="00E64E23">
        <w:rPr>
          <w:rFonts w:ascii="Calibri" w:hAnsi="Calibri"/>
          <w:color w:val="000000"/>
          <w:sz w:val="24"/>
          <w:szCs w:val="22"/>
        </w:rPr>
        <w:t>____________________________________________</w:t>
      </w:r>
    </w:p>
    <w:p w:rsidR="00E64E23" w:rsidRPr="00E64E23" w:rsidRDefault="00E64E23" w:rsidP="00E64E23">
      <w:pPr>
        <w:pStyle w:val="Testonormale"/>
        <w:spacing w:before="0" w:beforeAutospacing="0" w:after="0" w:afterAutospacing="0"/>
        <w:rPr>
          <w:rFonts w:ascii="Calibri" w:hAnsi="Calibri"/>
          <w:color w:val="000000"/>
          <w:sz w:val="24"/>
          <w:szCs w:val="22"/>
        </w:rPr>
      </w:pPr>
      <w:r w:rsidRPr="00E64E23">
        <w:rPr>
          <w:rFonts w:ascii="Calibri" w:hAnsi="Calibri"/>
          <w:color w:val="000000"/>
          <w:sz w:val="24"/>
          <w:szCs w:val="22"/>
        </w:rPr>
        <w:t>Chi siamo:</w:t>
      </w:r>
      <w:r w:rsidRPr="00E64E23">
        <w:rPr>
          <w:rStyle w:val="apple-converted-space"/>
          <w:rFonts w:ascii="Calibri" w:hAnsi="Calibri"/>
          <w:color w:val="000000"/>
          <w:sz w:val="24"/>
          <w:szCs w:val="22"/>
        </w:rPr>
        <w:t> </w:t>
      </w:r>
      <w:hyperlink r:id="rId10" w:history="1">
        <w:r w:rsidRPr="00E64E23">
          <w:rPr>
            <w:rStyle w:val="Collegamentoipertestuale"/>
            <w:rFonts w:ascii="Calibri" w:hAnsi="Calibri"/>
            <w:color w:val="800080"/>
            <w:sz w:val="24"/>
            <w:szCs w:val="22"/>
          </w:rPr>
          <w:t>www.associazionearcheosoficaroma.it</w:t>
        </w:r>
      </w:hyperlink>
    </w:p>
    <w:p w:rsidR="00E64E23" w:rsidRPr="00E64E23" w:rsidRDefault="00E64E23" w:rsidP="00E64E23">
      <w:pPr>
        <w:pStyle w:val="Testonormale"/>
        <w:spacing w:before="0" w:beforeAutospacing="0" w:after="0" w:afterAutospacing="0"/>
        <w:rPr>
          <w:rFonts w:ascii="Calibri" w:hAnsi="Calibri"/>
          <w:color w:val="000000"/>
          <w:sz w:val="24"/>
          <w:szCs w:val="22"/>
        </w:rPr>
      </w:pPr>
      <w:proofErr w:type="spellStart"/>
      <w:r w:rsidRPr="00E64E23">
        <w:rPr>
          <w:rFonts w:ascii="Calibri" w:hAnsi="Calibri"/>
          <w:color w:val="000000"/>
          <w:sz w:val="24"/>
          <w:szCs w:val="22"/>
        </w:rPr>
        <w:t>PressRoom</w:t>
      </w:r>
      <w:proofErr w:type="spellEnd"/>
      <w:r w:rsidRPr="00E64E23">
        <w:rPr>
          <w:rFonts w:ascii="Calibri" w:hAnsi="Calibri"/>
          <w:color w:val="000000"/>
          <w:sz w:val="24"/>
          <w:szCs w:val="22"/>
        </w:rPr>
        <w:t>:</w:t>
      </w:r>
      <w:r w:rsidRPr="00E64E23">
        <w:rPr>
          <w:rStyle w:val="apple-converted-space"/>
          <w:rFonts w:ascii="Calibri" w:hAnsi="Calibri"/>
          <w:color w:val="000000"/>
          <w:sz w:val="24"/>
          <w:szCs w:val="22"/>
        </w:rPr>
        <w:t> </w:t>
      </w:r>
      <w:hyperlink r:id="rId11" w:history="1">
        <w:r w:rsidRPr="00E64E23">
          <w:rPr>
            <w:rStyle w:val="Collegamentoipertestuale"/>
            <w:rFonts w:ascii="Calibri" w:hAnsi="Calibri"/>
            <w:color w:val="800080"/>
            <w:sz w:val="24"/>
            <w:szCs w:val="22"/>
          </w:rPr>
          <w:t>www.associazioneacheosoficaroma.it/press-room</w:t>
        </w:r>
      </w:hyperlink>
    </w:p>
    <w:p w:rsidR="00E64E23" w:rsidRPr="00E64E23" w:rsidRDefault="00E64E23" w:rsidP="00E64E23">
      <w:pPr>
        <w:pStyle w:val="Testonormale"/>
        <w:spacing w:before="0" w:beforeAutospacing="0" w:after="0" w:afterAutospacing="0"/>
        <w:rPr>
          <w:rFonts w:ascii="Calibri" w:hAnsi="Calibri"/>
          <w:color w:val="000000"/>
          <w:sz w:val="24"/>
          <w:szCs w:val="22"/>
        </w:rPr>
      </w:pPr>
      <w:r w:rsidRPr="00E64E23">
        <w:rPr>
          <w:rFonts w:ascii="Calibri" w:hAnsi="Calibri"/>
          <w:color w:val="000000"/>
          <w:sz w:val="24"/>
          <w:szCs w:val="22"/>
          <w:lang w:val="en-US"/>
        </w:rPr>
        <w:t>Tel. 06.45.66.68.35 - Mob. 392.922.83.49</w:t>
      </w:r>
    </w:p>
    <w:p w:rsidR="00E64E23" w:rsidRPr="00E64E23" w:rsidRDefault="00E64E23" w:rsidP="00E64E23">
      <w:pPr>
        <w:pStyle w:val="Testonormale"/>
        <w:spacing w:before="0" w:beforeAutospacing="0" w:after="0" w:afterAutospacing="0"/>
        <w:rPr>
          <w:rFonts w:ascii="Calibri" w:hAnsi="Calibri"/>
          <w:color w:val="000000"/>
          <w:sz w:val="24"/>
          <w:szCs w:val="22"/>
        </w:rPr>
      </w:pPr>
      <w:r w:rsidRPr="00E64E23">
        <w:rPr>
          <w:rFonts w:ascii="Calibri" w:hAnsi="Calibri"/>
          <w:color w:val="000000"/>
          <w:sz w:val="24"/>
          <w:szCs w:val="22"/>
          <w:lang w:val="en-US"/>
        </w:rPr>
        <w:t>Facebook:</w:t>
      </w:r>
      <w:r w:rsidRPr="00E64E23">
        <w:rPr>
          <w:rStyle w:val="apple-converted-space"/>
          <w:rFonts w:ascii="Calibri" w:hAnsi="Calibri"/>
          <w:color w:val="000000"/>
          <w:sz w:val="24"/>
          <w:szCs w:val="22"/>
          <w:lang w:val="en-US"/>
        </w:rPr>
        <w:t> </w:t>
      </w:r>
      <w:hyperlink r:id="rId12" w:history="1">
        <w:r w:rsidRPr="00E64E23">
          <w:rPr>
            <w:rStyle w:val="Collegamentoipertestuale"/>
            <w:rFonts w:ascii="Calibri" w:hAnsi="Calibri"/>
            <w:color w:val="800080"/>
            <w:sz w:val="24"/>
            <w:szCs w:val="22"/>
            <w:lang w:val="en-US"/>
          </w:rPr>
          <w:t>https://www.facebook.com/associazionearcheosoficaroma/</w:t>
        </w:r>
      </w:hyperlink>
    </w:p>
    <w:p w:rsidR="00C642DB" w:rsidRDefault="00E64E23" w:rsidP="00421FE5">
      <w:r>
        <w:rPr>
          <w:noProof/>
        </w:rPr>
        <w:lastRenderedPageBreak/>
        <w:drawing>
          <wp:inline distT="0" distB="0" distL="0" distR="0">
            <wp:extent cx="6117590" cy="5125720"/>
            <wp:effectExtent l="0" t="0" r="3810" b="5080"/>
            <wp:docPr id="5" name="Immagine 5" descr="Macintosh SSD:Users:dario:Desktop:PSICOLOGIA-E-MISTICA-GIODA-ALLA-FENOMENOLOGI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dario:Desktop:PSICOLOGIA-E-MISTICA-GIODA-ALLA-FENOMENOLOGIA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1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575268DC" wp14:editId="0F8DAFB8">
            <wp:extent cx="6117590" cy="5125720"/>
            <wp:effectExtent l="0" t="0" r="3810" b="5080"/>
            <wp:docPr id="4" name="Immagine 4" descr="Macintosh SSD:Users:dario:Desktop:PSICOLOGIA-E-MISTICA-GIODA-ALLA-FENOMENOLOGI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dario:Desktop:PSICOLOGIA-E-MISTICA-GIODA-ALLA-FENOMENOLOGIA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51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2DB" w:rsidSect="00C642D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E5"/>
    <w:rsid w:val="00421FE5"/>
    <w:rsid w:val="00C642DB"/>
    <w:rsid w:val="00E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64E2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FE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1FE5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21FE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421FE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421FE5"/>
  </w:style>
  <w:style w:type="character" w:styleId="Collegamentoipertestuale">
    <w:name w:val="Hyperlink"/>
    <w:basedOn w:val="Caratterepredefinitoparagrafo"/>
    <w:uiPriority w:val="99"/>
    <w:unhideWhenUsed/>
    <w:rsid w:val="00421FE5"/>
    <w:rPr>
      <w:color w:val="0000FF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64E23"/>
    <w:rPr>
      <w:rFonts w:ascii="Times New Roman" w:hAnsi="Times New Roman"/>
      <w:b/>
      <w:bCs/>
      <w:sz w:val="36"/>
      <w:szCs w:val="36"/>
    </w:rPr>
  </w:style>
  <w:style w:type="paragraph" w:customStyle="1" w:styleId="gmail-m87936229972157973msonormal">
    <w:name w:val="gmail-m87936229972157973msonormal"/>
    <w:basedOn w:val="Normale"/>
    <w:rsid w:val="00E64E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64E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64E2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FE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1FE5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21FE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421FE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421FE5"/>
  </w:style>
  <w:style w:type="character" w:styleId="Collegamentoipertestuale">
    <w:name w:val="Hyperlink"/>
    <w:basedOn w:val="Caratterepredefinitoparagrafo"/>
    <w:uiPriority w:val="99"/>
    <w:unhideWhenUsed/>
    <w:rsid w:val="00421FE5"/>
    <w:rPr>
      <w:color w:val="0000FF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64E23"/>
    <w:rPr>
      <w:rFonts w:ascii="Times New Roman" w:hAnsi="Times New Roman"/>
      <w:b/>
      <w:bCs/>
      <w:sz w:val="36"/>
      <w:szCs w:val="36"/>
    </w:rPr>
  </w:style>
  <w:style w:type="paragraph" w:customStyle="1" w:styleId="gmail-m87936229972157973msonormal">
    <w:name w:val="gmail-m87936229972157973msonormal"/>
    <w:basedOn w:val="Normale"/>
    <w:rsid w:val="00E64E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64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ssociazioneacheosoficaroma.it/press-room" TargetMode="External"/><Relationship Id="rId12" Type="http://schemas.openxmlformats.org/officeDocument/2006/relationships/hyperlink" Target="https://www.facebook.com/associazionearcheosoficaroma/" TargetMode="External"/><Relationship Id="rId13" Type="http://schemas.openxmlformats.org/officeDocument/2006/relationships/image" Target="media/image1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aps.google.com/?q=Roma,+Piazza+Ungheria+6,+int.+3.+Roma&amp;entry=gmail&amp;source=g" TargetMode="External"/><Relationship Id="rId6" Type="http://schemas.openxmlformats.org/officeDocument/2006/relationships/hyperlink" Target="https://maps.google.com/?q=Roma,+Piazza+Ungheria+6,+int.+3.+Roma&amp;entry=gmail&amp;source=g" TargetMode="External"/><Relationship Id="rId7" Type="http://schemas.openxmlformats.org/officeDocument/2006/relationships/hyperlink" Target="http://www.associazionearcheosoficaroma.it/chi-siamo/" TargetMode="External"/><Relationship Id="rId8" Type="http://schemas.openxmlformats.org/officeDocument/2006/relationships/hyperlink" Target="https://maps.google.com/?q=Piazza+Ungheria+6+int.+3&amp;entry=gmail&amp;source=g" TargetMode="External"/><Relationship Id="rId9" Type="http://schemas.openxmlformats.org/officeDocument/2006/relationships/hyperlink" Target="http://www.associazionearcheosoficaroma.it/psicologia-e-mistica-guida-alla-fenomenologia/" TargetMode="External"/><Relationship Id="rId10" Type="http://schemas.openxmlformats.org/officeDocument/2006/relationships/hyperlink" Target="http://www.associazionearcheosoficarom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2470</Characters>
  <Application>Microsoft Macintosh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2</cp:revision>
  <cp:lastPrinted>2017-11-29T11:46:00Z</cp:lastPrinted>
  <dcterms:created xsi:type="dcterms:W3CDTF">2018-01-16T18:24:00Z</dcterms:created>
  <dcterms:modified xsi:type="dcterms:W3CDTF">2018-01-16T18:24:00Z</dcterms:modified>
</cp:coreProperties>
</file>